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710" w:rsidRPr="001C0710" w:rsidRDefault="001C0710" w:rsidP="005E36AE">
      <w:pPr>
        <w:pStyle w:val="a3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C0710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1C0710" w:rsidRPr="001C0710" w:rsidRDefault="001C0710" w:rsidP="005E36AE">
      <w:pPr>
        <w:pStyle w:val="a3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C0710">
        <w:rPr>
          <w:rFonts w:ascii="Times New Roman" w:hAnsi="Times New Roman" w:cs="Times New Roman"/>
          <w:sz w:val="28"/>
          <w:szCs w:val="28"/>
        </w:rPr>
        <w:t xml:space="preserve">«Детский сад №27 </w:t>
      </w:r>
      <w:proofErr w:type="gramStart"/>
      <w:r w:rsidRPr="001C0710">
        <w:rPr>
          <w:rFonts w:ascii="Times New Roman" w:hAnsi="Times New Roman" w:cs="Times New Roman"/>
          <w:sz w:val="28"/>
          <w:szCs w:val="28"/>
        </w:rPr>
        <w:t>« Журавушка</w:t>
      </w:r>
      <w:proofErr w:type="gramEnd"/>
      <w:r w:rsidRPr="001C0710">
        <w:rPr>
          <w:rFonts w:ascii="Times New Roman" w:hAnsi="Times New Roman" w:cs="Times New Roman"/>
          <w:sz w:val="28"/>
          <w:szCs w:val="28"/>
        </w:rPr>
        <w:t>»</w:t>
      </w:r>
    </w:p>
    <w:p w:rsidR="001C0710" w:rsidRPr="001C0710" w:rsidRDefault="001C0710" w:rsidP="001C0710">
      <w:pPr>
        <w:pStyle w:val="a3"/>
        <w:ind w:firstLine="0"/>
        <w:jc w:val="center"/>
        <w:rPr>
          <w:sz w:val="28"/>
          <w:szCs w:val="28"/>
        </w:rPr>
      </w:pPr>
    </w:p>
    <w:p w:rsidR="009027E9" w:rsidRPr="00B674F1" w:rsidRDefault="009027E9" w:rsidP="009027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66CC"/>
          <w:sz w:val="28"/>
          <w:szCs w:val="28"/>
          <w:lang w:eastAsia="ru-RU"/>
        </w:rPr>
      </w:pPr>
      <w:r w:rsidRPr="00B674F1">
        <w:rPr>
          <w:rFonts w:ascii="Times New Roman" w:eastAsia="Times New Roman" w:hAnsi="Times New Roman" w:cs="Times New Roman"/>
          <w:b/>
          <w:bCs/>
          <w:color w:val="0066CC"/>
          <w:sz w:val="28"/>
          <w:szCs w:val="28"/>
          <w:lang w:eastAsia="ru-RU"/>
        </w:rPr>
        <w:t>Месячник безопасности детей.</w:t>
      </w:r>
    </w:p>
    <w:p w:rsidR="009027E9" w:rsidRPr="00B674F1" w:rsidRDefault="009027E9" w:rsidP="009027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674F1"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  <w:t> </w:t>
      </w:r>
    </w:p>
    <w:p w:rsidR="009027E9" w:rsidRPr="009027E9" w:rsidRDefault="009027E9" w:rsidP="00902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C07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23</w:t>
      </w:r>
      <w:r w:rsidRPr="00B674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августа 2021 года в Свердловской области стартовал «Месячник безопасности детей», который продлится до 20 сентября. В ходе проведения месячника в целях повышения безопасности детей в начале учебного года, восстановления после школьных каникул навыков безопасного поведения, а также адекватных действий при угрозе и возникновении опасных и чрезвычайных ситуаций силами подведомственных Министерству общественной безопасности, проводятся профилактические мероприятия.</w:t>
      </w:r>
    </w:p>
    <w:p w:rsidR="009027E9" w:rsidRPr="009027E9" w:rsidRDefault="009027E9" w:rsidP="00902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 стороны жизни человека напрямую связаны с его безопасностью. Проблемы безопасности жизнедеятельности по праву относят к гло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бальным проблемам человечества. Поэтому, важно сформировать у ре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бенка навыки безопасного поведения, подготовить его к безопасной жизни в окружающей среде — природной, техногенной и социальной.</w:t>
      </w:r>
    </w:p>
    <w:p w:rsidR="009027E9" w:rsidRPr="009027E9" w:rsidRDefault="009027E9" w:rsidP="00902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Разбирая с ребенком возможные причины возникновения пожаров, важно познакомить его с мерами пожарной безопасности, сформиро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вать элементарные знания об опасных последствиях пожаров, научить осторожно обращаться с огнем.</w:t>
      </w:r>
    </w:p>
    <w:p w:rsidR="009027E9" w:rsidRPr="009027E9" w:rsidRDefault="009027E9" w:rsidP="00902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Невозможно исключить такие ситуации, когда ребенок вынужден остаться один дома, потерялся на улице или оказался один на один с плохими людьми, имеющими злые умыслы. Дети непосредственны, до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верчивы, нерешительны и теряются в тревожных ситуациях. Необходимо научить ребенка правильно вести себя в таких случаях.</w:t>
      </w:r>
    </w:p>
    <w:p w:rsidR="009027E9" w:rsidRPr="009027E9" w:rsidRDefault="009027E9" w:rsidP="00902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Следует объяснить ребенку, что в природе все взаимосвязано, по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этому человек должен соблюдать правила поведения на природе, чтобы не нарушить эту взаимосвязь и не навредить животному и растительному миру. Важно познакомить ребенка с правилами поведения на природе и возможными опасностями, которые могут подстерегать, если не соб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людать эти правила.</w:t>
      </w:r>
    </w:p>
    <w:p w:rsidR="009027E9" w:rsidRPr="009027E9" w:rsidRDefault="009027E9" w:rsidP="00902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Основная задача на тему безопасности на дороге заключается в том, чтобы выработать у ребенка стереотип безопасного поведения. Он должен умело применять правила и легко ориентироваться на улице. Ребенок должен знать, что он не одинок на дороге, у него есть помощники: дорожные знаки, сигналы светофора, взрослые, полиция. Надо только научиться «понимать» их и взаимодействовать с ними.</w:t>
      </w:r>
    </w:p>
    <w:p w:rsidR="009027E9" w:rsidRPr="009027E9" w:rsidRDefault="009027E9" w:rsidP="00902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соответствии с планом мероприятий по проведению Месячника </w:t>
      </w:r>
      <w:r w:rsidRPr="001C07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безопасности в МКДОУ «Детский сад №27 «Журавушка»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в целях повышения безопасности детей в начале учебного года, а также восстановления после летних каникул навыков безопасного поведения на дороге и в транспорте, а </w:t>
      </w:r>
      <w:proofErr w:type="gramStart"/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</w:t>
      </w:r>
      <w:r w:rsidR="00D5487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ак 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ж</w:t>
      </w:r>
      <w:r w:rsidR="00D5487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</w:t>
      </w:r>
      <w:proofErr w:type="gramEnd"/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адекватных действий при угрозе возникновения опасных и ЧС в нашем детск</w:t>
      </w:r>
      <w:r w:rsidRPr="001C07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ом саду в период с 23.08.2021 по 20.09.2021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проведен месячник безопасности детей.</w:t>
      </w:r>
    </w:p>
    <w:p w:rsidR="009027E9" w:rsidRPr="001C0710" w:rsidRDefault="009027E9" w:rsidP="00902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рамках месячника по безопасности были проведены следующие мероприятия:</w:t>
      </w:r>
    </w:p>
    <w:p w:rsidR="00D5487F" w:rsidRDefault="009027E9" w:rsidP="009027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0710">
        <w:rPr>
          <w:rFonts w:ascii="Times New Roman" w:hAnsi="Times New Roman" w:cs="Times New Roman"/>
          <w:sz w:val="24"/>
          <w:szCs w:val="24"/>
        </w:rPr>
        <w:t>«Огонь и укротитель огня»</w:t>
      </w:r>
    </w:p>
    <w:p w:rsidR="009027E9" w:rsidRPr="001C0710" w:rsidRDefault="009027E9" w:rsidP="009027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0710">
        <w:rPr>
          <w:rFonts w:ascii="Times New Roman" w:hAnsi="Times New Roman" w:cs="Times New Roman"/>
          <w:sz w:val="24"/>
          <w:szCs w:val="24"/>
        </w:rPr>
        <w:t xml:space="preserve"> Цель: Познакомить детей с правилами пожарной безопасности.</w:t>
      </w:r>
    </w:p>
    <w:p w:rsidR="009027E9" w:rsidRPr="001C0710" w:rsidRDefault="00D5487F" w:rsidP="009027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027E9" w:rsidRPr="001C0710">
        <w:rPr>
          <w:rFonts w:ascii="Times New Roman" w:hAnsi="Times New Roman" w:cs="Times New Roman"/>
          <w:sz w:val="24"/>
          <w:szCs w:val="24"/>
        </w:rPr>
        <w:t xml:space="preserve"> Учить осторожному обращению с огнём.</w:t>
      </w:r>
    </w:p>
    <w:p w:rsidR="009027E9" w:rsidRPr="001C0710" w:rsidRDefault="00D5487F" w:rsidP="009027E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027E9" w:rsidRPr="001C0710">
        <w:rPr>
          <w:rFonts w:ascii="Times New Roman" w:hAnsi="Times New Roman" w:cs="Times New Roman"/>
          <w:sz w:val="24"/>
          <w:szCs w:val="24"/>
        </w:rPr>
        <w:t>Воспитывать уважение к профессии, как пожарный</w:t>
      </w:r>
    </w:p>
    <w:p w:rsidR="009027E9" w:rsidRPr="001C0710" w:rsidRDefault="009027E9" w:rsidP="00902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0710" w:rsidRPr="001C0710" w:rsidRDefault="001C0710" w:rsidP="001C0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710">
        <w:rPr>
          <w:rFonts w:ascii="Times New Roman" w:hAnsi="Times New Roman" w:cs="Times New Roman"/>
          <w:sz w:val="24"/>
          <w:szCs w:val="24"/>
        </w:rPr>
        <w:t xml:space="preserve">- </w:t>
      </w:r>
      <w:r w:rsidR="00D5487F">
        <w:rPr>
          <w:rFonts w:ascii="Times New Roman" w:hAnsi="Times New Roman" w:cs="Times New Roman"/>
          <w:sz w:val="24"/>
          <w:szCs w:val="24"/>
        </w:rPr>
        <w:t>Беседы «</w:t>
      </w:r>
      <w:r w:rsidRPr="001C0710">
        <w:rPr>
          <w:rFonts w:ascii="Times New Roman" w:hAnsi="Times New Roman" w:cs="Times New Roman"/>
          <w:sz w:val="24"/>
          <w:szCs w:val="24"/>
        </w:rPr>
        <w:t xml:space="preserve">Пожарный –профессия героическая». 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«Что делать если возник пожар?», «Если тебе угрожает опасность», «Почему нельзя никому открывать дверь», «Как вести себя с незнакомыми людьми», «Если не потушить огонь», «Если деревья в лесу погибнут, что будет?» и т.д.</w:t>
      </w:r>
    </w:p>
    <w:p w:rsidR="001C0710" w:rsidRPr="00D5487F" w:rsidRDefault="001C0710" w:rsidP="00D54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C0710">
        <w:rPr>
          <w:rFonts w:ascii="Times New Roman" w:hAnsi="Times New Roman" w:cs="Times New Roman"/>
          <w:sz w:val="24"/>
          <w:szCs w:val="24"/>
        </w:rPr>
        <w:t xml:space="preserve">-   </w:t>
      </w:r>
      <w:r w:rsidR="00D5487F">
        <w:rPr>
          <w:rFonts w:ascii="Times New Roman" w:hAnsi="Times New Roman" w:cs="Times New Roman"/>
          <w:sz w:val="24"/>
          <w:szCs w:val="24"/>
        </w:rPr>
        <w:t>Дидактические игры</w:t>
      </w:r>
      <w:r w:rsidRPr="001C071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C0710">
        <w:rPr>
          <w:rFonts w:ascii="Times New Roman" w:hAnsi="Times New Roman" w:cs="Times New Roman"/>
          <w:sz w:val="24"/>
          <w:szCs w:val="24"/>
        </w:rPr>
        <w:t>« Что</w:t>
      </w:r>
      <w:proofErr w:type="gramEnd"/>
      <w:r w:rsidRPr="001C0710">
        <w:rPr>
          <w:rFonts w:ascii="Times New Roman" w:hAnsi="Times New Roman" w:cs="Times New Roman"/>
          <w:sz w:val="24"/>
          <w:szCs w:val="24"/>
        </w:rPr>
        <w:t xml:space="preserve"> необходимо пожарному»</w:t>
      </w:r>
      <w:r w:rsidRPr="001C07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«Так и не так», «А что потом», «Поставь дорожный знак», «Забывчивый художник»; коммуникативные игры: «Добрый и 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злой и человек», «А что потом», «Удивительные путешествия»;  сюжетно-ролевые игры: «Пожарные на учении», «Семья», «Автобус», «Магазин», «Путешествие»; театральные игры: «Красная шапочка», «Кот в сапогах», «Кот, петух и лиса».</w:t>
      </w:r>
    </w:p>
    <w:p w:rsidR="001C0710" w:rsidRPr="00D5487F" w:rsidRDefault="001C0710" w:rsidP="00D54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C0710">
        <w:rPr>
          <w:rFonts w:ascii="Times New Roman" w:hAnsi="Times New Roman" w:cs="Times New Roman"/>
          <w:sz w:val="24"/>
          <w:szCs w:val="24"/>
        </w:rPr>
        <w:t>-  Просмотр мультфильмов,</w:t>
      </w:r>
      <w:r w:rsidRPr="001C07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Чтение художественной литературы с рассматриванием иллюстраций: «Сказка о пожаре», «Одна поучительная история», «Жил — был пожарный», «На площади базарной», «Кошкин дом», «Колобок», «Волк и семеро козлят», «Муха — цокотуха», «Дорожная азбука», «Ехали медведи на велосипеде», «Как неразлучные друзья через дорогу переходили», «Маша и медведь», «Дети в роще», «Рассказ о неизвестном герое».</w:t>
      </w:r>
    </w:p>
    <w:p w:rsidR="00D5487F" w:rsidRDefault="001C0710" w:rsidP="00D548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0710">
        <w:rPr>
          <w:rFonts w:ascii="Times New Roman" w:hAnsi="Times New Roman" w:cs="Times New Roman"/>
          <w:sz w:val="24"/>
          <w:szCs w:val="24"/>
        </w:rPr>
        <w:t>- Конкурс загадок «Всё о пожаре»</w:t>
      </w:r>
    </w:p>
    <w:p w:rsidR="009027E9" w:rsidRPr="009027E9" w:rsidRDefault="009027E9" w:rsidP="00D548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-Викторины: «Не играй с огнем!», «Правила дорожные всем знать положено».</w:t>
      </w:r>
    </w:p>
    <w:p w:rsidR="009027E9" w:rsidRPr="009027E9" w:rsidRDefault="009027E9" w:rsidP="00D548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-Творческая продуктивная деятельность: выставка детских рисунков: «Внимание! Соблюдайте правила дорожного движения»; составление рассказов по картинам; отгадай загадку – нарисуй отгадку.</w:t>
      </w:r>
    </w:p>
    <w:p w:rsidR="009027E9" w:rsidRPr="009027E9" w:rsidRDefault="009027E9" w:rsidP="00902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-Оформление памяток, проведение консультаций для родителей: «Если в доме появился дым», «Электроприборы в доме», «Ребенок на улице», «Чтобы не случилось беды», «Родителям о</w:t>
      </w:r>
      <w:r w:rsidR="001C0710" w:rsidRPr="001C07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правилах дорожного движения», 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«Детская безопасность дома и на улице», на официальном</w:t>
      </w:r>
      <w:r w:rsidR="001C0710" w:rsidRPr="001C07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сайте детского сада размещены 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ссылки социальн</w:t>
      </w:r>
      <w:r w:rsidR="00D5487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ых видеороликов по данной теме.</w:t>
      </w:r>
    </w:p>
    <w:p w:rsidR="009027E9" w:rsidRPr="009027E9" w:rsidRDefault="009027E9" w:rsidP="00902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занятиях по ОБЖ дошкольники приобрели знания о правилах безопасного поведения (об источниках опасности, мерах предосторожности и способах преодо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ления угрозы); умения действовать в тех или иных ситуациях; привычку соблюдать меры предо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сторожности и умение оценивать собственные возможности по пре</w:t>
      </w: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softHyphen/>
        <w:t>одолению опасности.</w:t>
      </w:r>
    </w:p>
    <w:p w:rsidR="009027E9" w:rsidRPr="009027E9" w:rsidRDefault="009027E9" w:rsidP="00902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27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свободное время дети рисовали ситуации, которые могут привести к пожару, его последствия, и причины возникновения. Были пополнены уголки безопасности, организована выставка совместных работ. В совместной поисковой деятельности родителей и детей появились безопасные маршруты до дома, до детского сада, с указанием опасных мест.</w:t>
      </w:r>
    </w:p>
    <w:p w:rsidR="009027E9" w:rsidRPr="001C0710" w:rsidRDefault="005E36AE" w:rsidP="00B674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66CC"/>
          <w:sz w:val="24"/>
          <w:szCs w:val="24"/>
          <w:lang w:eastAsia="ru-RU"/>
        </w:rPr>
      </w:pPr>
      <w:r w:rsidRPr="005E36AE">
        <w:rPr>
          <w:rFonts w:ascii="Tahoma" w:eastAsia="Times New Roman" w:hAnsi="Tahoma" w:cs="Tahoma"/>
          <w:b/>
          <w:bCs/>
          <w:noProof/>
          <w:color w:val="0066CC"/>
          <w:sz w:val="34"/>
          <w:szCs w:val="34"/>
          <w:lang w:eastAsia="ru-RU"/>
        </w:rPr>
        <w:drawing>
          <wp:anchor distT="0" distB="0" distL="114300" distR="114300" simplePos="0" relativeHeight="251658240" behindDoc="0" locked="0" layoutInCell="1" allowOverlap="1" wp14:anchorId="2CAE2D96" wp14:editId="31178BFD">
            <wp:simplePos x="0" y="0"/>
            <wp:positionH relativeFrom="margin">
              <wp:posOffset>-699135</wp:posOffset>
            </wp:positionH>
            <wp:positionV relativeFrom="margin">
              <wp:posOffset>5233035</wp:posOffset>
            </wp:positionV>
            <wp:extent cx="3028950" cy="4038600"/>
            <wp:effectExtent l="0" t="0" r="0" b="0"/>
            <wp:wrapSquare wrapText="bothSides"/>
            <wp:docPr id="1" name="Рисунок 1" descr="C:\Users\DS\Desktop\AbcN3jC8_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esktop\AbcN3jC8_O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7E9" w:rsidRDefault="00346930" w:rsidP="00B674F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bCs/>
          <w:color w:val="0066CC"/>
          <w:sz w:val="34"/>
          <w:szCs w:val="34"/>
          <w:lang w:eastAsia="ru-RU"/>
        </w:rPr>
      </w:pPr>
      <w:r w:rsidRPr="00346930">
        <w:rPr>
          <w:rFonts w:ascii="Tahoma" w:eastAsia="Times New Roman" w:hAnsi="Tahoma" w:cs="Tahoma"/>
          <w:b/>
          <w:bCs/>
          <w:noProof/>
          <w:color w:val="0066CC"/>
          <w:sz w:val="34"/>
          <w:szCs w:val="34"/>
          <w:lang w:eastAsia="ru-RU"/>
        </w:rPr>
        <w:drawing>
          <wp:anchor distT="0" distB="0" distL="114300" distR="114300" simplePos="0" relativeHeight="251659264" behindDoc="0" locked="0" layoutInCell="1" allowOverlap="1" wp14:anchorId="563F30B4" wp14:editId="513C5A75">
            <wp:simplePos x="0" y="0"/>
            <wp:positionH relativeFrom="margin">
              <wp:posOffset>3196590</wp:posOffset>
            </wp:positionH>
            <wp:positionV relativeFrom="margin">
              <wp:posOffset>5309235</wp:posOffset>
            </wp:positionV>
            <wp:extent cx="2305050" cy="1728470"/>
            <wp:effectExtent l="0" t="0" r="0" b="5080"/>
            <wp:wrapSquare wrapText="bothSides"/>
            <wp:docPr id="2" name="Рисунок 2" descr="C:\Users\DS\Desktop\GYQ6kv6HF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Desktop\GYQ6kv6HFT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7E9" w:rsidRDefault="009027E9" w:rsidP="00B674F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bCs/>
          <w:color w:val="0066CC"/>
          <w:sz w:val="34"/>
          <w:szCs w:val="34"/>
          <w:lang w:eastAsia="ru-RU"/>
        </w:rPr>
      </w:pPr>
    </w:p>
    <w:p w:rsidR="009027E9" w:rsidRDefault="009027E9" w:rsidP="00B674F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bCs/>
          <w:color w:val="0066CC"/>
          <w:sz w:val="34"/>
          <w:szCs w:val="34"/>
          <w:lang w:eastAsia="ru-RU"/>
        </w:rPr>
      </w:pPr>
    </w:p>
    <w:p w:rsidR="009027E9" w:rsidRDefault="009027E9" w:rsidP="00B674F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bCs/>
          <w:color w:val="0066CC"/>
          <w:sz w:val="34"/>
          <w:szCs w:val="34"/>
          <w:lang w:eastAsia="ru-RU"/>
        </w:rPr>
      </w:pPr>
    </w:p>
    <w:p w:rsidR="009027E9" w:rsidRDefault="009027E9" w:rsidP="00B674F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bCs/>
          <w:color w:val="0066CC"/>
          <w:sz w:val="34"/>
          <w:szCs w:val="34"/>
          <w:lang w:eastAsia="ru-RU"/>
        </w:rPr>
      </w:pPr>
    </w:p>
    <w:p w:rsidR="009027E9" w:rsidRDefault="00382C79" w:rsidP="00B674F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bCs/>
          <w:color w:val="0066CC"/>
          <w:sz w:val="34"/>
          <w:szCs w:val="34"/>
          <w:lang w:eastAsia="ru-RU"/>
        </w:rPr>
      </w:pPr>
      <w:r w:rsidRPr="00382C79">
        <w:rPr>
          <w:rFonts w:ascii="Tahoma" w:eastAsia="Times New Roman" w:hAnsi="Tahoma" w:cs="Tahoma"/>
          <w:b/>
          <w:bCs/>
          <w:noProof/>
          <w:color w:val="0066CC"/>
          <w:sz w:val="34"/>
          <w:szCs w:val="34"/>
          <w:lang w:eastAsia="ru-RU"/>
        </w:rPr>
        <w:drawing>
          <wp:anchor distT="0" distB="0" distL="114300" distR="114300" simplePos="0" relativeHeight="251660288" behindDoc="0" locked="0" layoutInCell="1" allowOverlap="1" wp14:anchorId="1882D402" wp14:editId="6E0C052D">
            <wp:simplePos x="0" y="0"/>
            <wp:positionH relativeFrom="margin">
              <wp:posOffset>3129915</wp:posOffset>
            </wp:positionH>
            <wp:positionV relativeFrom="margin">
              <wp:posOffset>7336155</wp:posOffset>
            </wp:positionV>
            <wp:extent cx="2581275" cy="1935480"/>
            <wp:effectExtent l="0" t="0" r="9525" b="7620"/>
            <wp:wrapSquare wrapText="bothSides"/>
            <wp:docPr id="3" name="Рисунок 3" descr="C:\Users\DS\Desktop\8voOf5jLF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Desktop\8voOf5jLF3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7E9" w:rsidRDefault="009027E9" w:rsidP="00B674F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bCs/>
          <w:color w:val="0066CC"/>
          <w:sz w:val="34"/>
          <w:szCs w:val="34"/>
          <w:lang w:eastAsia="ru-RU"/>
        </w:rPr>
      </w:pPr>
    </w:p>
    <w:p w:rsidR="00382C79" w:rsidRDefault="00382C79" w:rsidP="00B674F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bCs/>
          <w:color w:val="0066CC"/>
          <w:sz w:val="34"/>
          <w:szCs w:val="34"/>
          <w:lang w:eastAsia="ru-RU"/>
        </w:rPr>
      </w:pPr>
    </w:p>
    <w:p w:rsidR="00382C79" w:rsidRDefault="00382C79" w:rsidP="00B674F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bCs/>
          <w:color w:val="0066CC"/>
          <w:sz w:val="34"/>
          <w:szCs w:val="34"/>
          <w:lang w:eastAsia="ru-RU"/>
        </w:rPr>
      </w:pPr>
    </w:p>
    <w:p w:rsidR="00382C79" w:rsidRDefault="00382C79" w:rsidP="00B674F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bCs/>
          <w:color w:val="0066CC"/>
          <w:sz w:val="34"/>
          <w:szCs w:val="34"/>
          <w:lang w:eastAsia="ru-RU"/>
        </w:rPr>
      </w:pPr>
    </w:p>
    <w:p w:rsidR="00382C79" w:rsidRDefault="00382C79" w:rsidP="00B674F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bCs/>
          <w:color w:val="0066CC"/>
          <w:sz w:val="34"/>
          <w:szCs w:val="34"/>
          <w:lang w:eastAsia="ru-RU"/>
        </w:rPr>
      </w:pPr>
    </w:p>
    <w:p w:rsidR="00382C79" w:rsidRDefault="00382C79" w:rsidP="00B674F1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b/>
          <w:bCs/>
          <w:color w:val="0066CC"/>
          <w:sz w:val="34"/>
          <w:szCs w:val="34"/>
          <w:lang w:eastAsia="ru-RU"/>
        </w:rPr>
      </w:pPr>
    </w:p>
    <w:p w:rsidR="00382C79" w:rsidRDefault="009C71F9" w:rsidP="00382C79">
      <w:pPr>
        <w:shd w:val="clear" w:color="auto" w:fill="FFFFFF"/>
        <w:spacing w:after="150" w:line="240" w:lineRule="auto"/>
        <w:rPr>
          <w:rFonts w:ascii="Tahoma" w:eastAsia="Times New Roman" w:hAnsi="Tahoma" w:cs="Tahoma"/>
          <w:b/>
          <w:bCs/>
          <w:color w:val="0066CC"/>
          <w:sz w:val="34"/>
          <w:szCs w:val="34"/>
          <w:lang w:eastAsia="ru-RU"/>
        </w:rPr>
      </w:pPr>
      <w:r w:rsidRPr="009C71F9">
        <w:rPr>
          <w:rFonts w:ascii="Tahoma" w:eastAsia="Times New Roman" w:hAnsi="Tahoma" w:cs="Tahoma"/>
          <w:b/>
          <w:bCs/>
          <w:noProof/>
          <w:color w:val="0066CC"/>
          <w:sz w:val="34"/>
          <w:szCs w:val="34"/>
          <w:lang w:eastAsia="ru-RU"/>
        </w:rPr>
        <w:drawing>
          <wp:inline distT="0" distB="0" distL="0" distR="0">
            <wp:extent cx="3933404" cy="2950053"/>
            <wp:effectExtent l="0" t="3493" r="6668" b="6667"/>
            <wp:docPr id="6" name="Рисунок 6" descr="C:\Users\DS\Desktop\20210922_11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\Desktop\20210922_114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3404" cy="295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1F9">
        <w:rPr>
          <w:rFonts w:ascii="Tahoma" w:eastAsia="Times New Roman" w:hAnsi="Tahoma" w:cs="Tahoma"/>
          <w:b/>
          <w:bCs/>
          <w:noProof/>
          <w:color w:val="0066CC"/>
          <w:sz w:val="34"/>
          <w:szCs w:val="34"/>
          <w:lang w:eastAsia="ru-RU"/>
        </w:rPr>
        <w:drawing>
          <wp:inline distT="0" distB="0" distL="0" distR="0">
            <wp:extent cx="3937564" cy="2953173"/>
            <wp:effectExtent l="0" t="3175" r="3175" b="3175"/>
            <wp:docPr id="5" name="Рисунок 5" descr="C:\Users\DS\Desktop\20210922_1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\Desktop\20210922_12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9669" cy="29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C71F9">
        <w:rPr>
          <w:rFonts w:ascii="Tahoma" w:eastAsia="Times New Roman" w:hAnsi="Tahoma" w:cs="Tahoma"/>
          <w:b/>
          <w:bCs/>
          <w:noProof/>
          <w:color w:val="0066CC"/>
          <w:sz w:val="34"/>
          <w:szCs w:val="34"/>
          <w:lang w:eastAsia="ru-RU"/>
        </w:rPr>
        <w:drawing>
          <wp:inline distT="0" distB="0" distL="0" distR="0">
            <wp:extent cx="3704828" cy="2955131"/>
            <wp:effectExtent l="0" t="6033" r="4128" b="4127"/>
            <wp:docPr id="4" name="Рисунок 4" descr="C:\Users\DS\Desktop\20210922_08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\Desktop\20210922_085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0042" cy="296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1F9">
        <w:rPr>
          <w:rFonts w:ascii="Tahoma" w:eastAsia="Times New Roman" w:hAnsi="Tahoma" w:cs="Tahoma"/>
          <w:b/>
          <w:bCs/>
          <w:noProof/>
          <w:color w:val="0066CC"/>
          <w:sz w:val="34"/>
          <w:szCs w:val="34"/>
          <w:lang w:eastAsia="ru-RU"/>
        </w:rPr>
        <w:drawing>
          <wp:inline distT="0" distB="0" distL="0" distR="0">
            <wp:extent cx="3714333" cy="2940685"/>
            <wp:effectExtent l="5715" t="0" r="6350" b="6350"/>
            <wp:docPr id="7" name="Рисунок 7" descr="C:\Users\DS\Desktop\Новая папка\20210922_08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\Desktop\Новая папка\20210922_085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6684" cy="296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E3FCF"/>
    <w:multiLevelType w:val="hybridMultilevel"/>
    <w:tmpl w:val="2FF4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326"/>
    <w:rsid w:val="001C0710"/>
    <w:rsid w:val="002B0E5F"/>
    <w:rsid w:val="00346930"/>
    <w:rsid w:val="00382C79"/>
    <w:rsid w:val="00473B78"/>
    <w:rsid w:val="005775A1"/>
    <w:rsid w:val="005E36AE"/>
    <w:rsid w:val="007F3335"/>
    <w:rsid w:val="009027E9"/>
    <w:rsid w:val="00902F14"/>
    <w:rsid w:val="00935326"/>
    <w:rsid w:val="009C71F9"/>
    <w:rsid w:val="00B674F1"/>
    <w:rsid w:val="00CD0526"/>
    <w:rsid w:val="00D5487F"/>
    <w:rsid w:val="00D96051"/>
    <w:rsid w:val="00E7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C9E9E9"/>
  <w15:chartTrackingRefBased/>
  <w15:docId w15:val="{645DDD7C-B628-4D4A-9EA0-0E60647C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75A1"/>
    <w:pPr>
      <w:tabs>
        <w:tab w:val="center" w:pos="4677"/>
        <w:tab w:val="right" w:pos="9355"/>
      </w:tabs>
      <w:spacing w:after="0" w:line="240" w:lineRule="auto"/>
      <w:ind w:firstLine="709"/>
      <w:jc w:val="both"/>
    </w:pPr>
  </w:style>
  <w:style w:type="character" w:customStyle="1" w:styleId="a4">
    <w:name w:val="Верхний колонтитул Знак"/>
    <w:basedOn w:val="a0"/>
    <w:link w:val="a3"/>
    <w:uiPriority w:val="99"/>
    <w:rsid w:val="005775A1"/>
  </w:style>
  <w:style w:type="table" w:styleId="a5">
    <w:name w:val="Table Grid"/>
    <w:basedOn w:val="a1"/>
    <w:uiPriority w:val="59"/>
    <w:rsid w:val="005775A1"/>
    <w:pPr>
      <w:spacing w:after="0" w:line="240" w:lineRule="auto"/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2B0E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2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754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11</cp:revision>
  <dcterms:created xsi:type="dcterms:W3CDTF">2021-09-15T08:29:00Z</dcterms:created>
  <dcterms:modified xsi:type="dcterms:W3CDTF">2021-09-22T09:24:00Z</dcterms:modified>
</cp:coreProperties>
</file>